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34F" w:rsidRDefault="00B7534F" w:rsidP="00B7534F"/>
    <w:p w:rsidR="000037C2" w:rsidRDefault="000037C2" w:rsidP="00B7534F"/>
    <w:p w:rsidR="000037C2" w:rsidRDefault="000037C2" w:rsidP="00B7534F"/>
    <w:p w:rsidR="000037C2" w:rsidRDefault="000037C2" w:rsidP="00B7534F"/>
    <w:p w:rsidR="000037C2" w:rsidRDefault="000037C2" w:rsidP="00B7534F"/>
    <w:p w:rsidR="00B7534F" w:rsidRDefault="00B7534F" w:rsidP="00B7534F">
      <w:pPr>
        <w:rPr>
          <w:lang w:val="en-US"/>
        </w:rPr>
      </w:pPr>
    </w:p>
    <w:p w:rsidR="00B7534F" w:rsidRPr="00A40BAE" w:rsidRDefault="00B7534F" w:rsidP="00B7534F">
      <w:pPr>
        <w:rPr>
          <w:lang w:val="en-US"/>
        </w:rPr>
      </w:pPr>
    </w:p>
    <w:p w:rsidR="00B7534F" w:rsidRDefault="00B7534F" w:rsidP="00B7534F"/>
    <w:p w:rsidR="00B7534F" w:rsidRDefault="00B7534F" w:rsidP="00B7534F"/>
    <w:p w:rsidR="00B7534F" w:rsidRDefault="00B7534F" w:rsidP="00B7534F"/>
    <w:p w:rsidR="00B7534F" w:rsidRDefault="00B7534F" w:rsidP="00B7534F"/>
    <w:p w:rsidR="00B7534F" w:rsidRPr="00C05B7E" w:rsidRDefault="00B7534F" w:rsidP="00B7534F">
      <w:pPr>
        <w:jc w:val="center"/>
        <w:textAlignment w:val="top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05B7E">
        <w:rPr>
          <w:rFonts w:ascii="Times New Roman" w:eastAsia="Times New Roman" w:hAnsi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B7534F" w:rsidRPr="00472916" w:rsidRDefault="00B7534F" w:rsidP="00B7534F">
      <w:pPr>
        <w:jc w:val="center"/>
      </w:pPr>
      <w:r w:rsidRPr="00472916">
        <w:t>на открытый запрос предложений по выбору исполнителя по закупке «Проведение обследования по автоматизации учета технологических нарушений/инцидентов. Разработка детального технического задания»</w:t>
      </w:r>
      <w:r>
        <w:t>.</w:t>
      </w:r>
    </w:p>
    <w:p w:rsidR="00B7534F" w:rsidRPr="00472916" w:rsidRDefault="00B7534F" w:rsidP="00B7534F">
      <w:pPr>
        <w:jc w:val="center"/>
      </w:pPr>
      <w:r w:rsidRPr="00472916">
        <w:t>(закупка № 1090/5.25-3000)</w:t>
      </w:r>
    </w:p>
    <w:p w:rsidR="00B7534F" w:rsidRDefault="00B7534F" w:rsidP="00B7534F"/>
    <w:p w:rsidR="00B7534F" w:rsidRDefault="00B7534F" w:rsidP="00B7534F"/>
    <w:p w:rsidR="00B7534F" w:rsidRDefault="00B7534F" w:rsidP="00B7534F"/>
    <w:p w:rsidR="00B7534F" w:rsidRDefault="00B7534F" w:rsidP="00B7534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7534F" w:rsidTr="00A26E3B">
        <w:tc>
          <w:tcPr>
            <w:tcW w:w="4785" w:type="dxa"/>
          </w:tcPr>
          <w:p w:rsidR="00B7534F" w:rsidRDefault="00B7534F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  <w:p w:rsidR="000037C2" w:rsidRPr="00414FD3" w:rsidRDefault="000037C2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7534F" w:rsidRPr="00414FD3" w:rsidRDefault="00B7534F" w:rsidP="00A26E3B">
            <w:pPr>
              <w:textAlignment w:val="top"/>
              <w:rPr>
                <w:rFonts w:ascii="Times New Roman" w:eastAsia="Times New Roman" w:hAnsi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B7534F" w:rsidRPr="00032D5F" w:rsidRDefault="00B7534F" w:rsidP="00B7534F">
      <w:pPr>
        <w:pStyle w:val="2"/>
        <w:numPr>
          <w:ilvl w:val="0"/>
          <w:numId w:val="1"/>
        </w:numPr>
      </w:pPr>
      <w:r w:rsidRPr="00032D5F">
        <w:lastRenderedPageBreak/>
        <w:t>Используемые термины и сокращения.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7"/>
        <w:gridCol w:w="7258"/>
      </w:tblGrid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Термин, сокращен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ие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Определени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е</w:t>
            </w:r>
          </w:p>
        </w:tc>
      </w:tr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Заказчик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ОАО «ТГК-1»</w:t>
            </w:r>
          </w:p>
        </w:tc>
      </w:tr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Подрядчик, </w:t>
            </w: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Участник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990F41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 xml:space="preserve">Юридическое  лицо, принявшее участие в  </w:t>
            </w:r>
            <w:r w:rsidR="00990F41">
              <w:rPr>
                <w:rFonts w:eastAsia="Times New Roman"/>
                <w:color w:val="000000"/>
                <w:szCs w:val="24"/>
                <w:lang w:eastAsia="ru-RU"/>
              </w:rPr>
              <w:t>открытом запросе предложений (ОЗП)</w:t>
            </w: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 xml:space="preserve">, </w:t>
            </w:r>
            <w:proofErr w:type="spellStart"/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правосубъектность</w:t>
            </w:r>
            <w:proofErr w:type="spellEnd"/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 xml:space="preserve"> которого позволяет заключить Договор на условиях </w:t>
            </w:r>
            <w:r w:rsidR="00990F41">
              <w:rPr>
                <w:rFonts w:eastAsia="Times New Roman"/>
                <w:color w:val="000000"/>
                <w:szCs w:val="24"/>
                <w:lang w:eastAsia="ru-RU"/>
              </w:rPr>
              <w:t>ОЗП</w:t>
            </w: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 xml:space="preserve"> и выполнять обязательства по Договору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ИС, Информационные </w:t>
            </w: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Системы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Системы, реализованные посредством информационных технологий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.</w:t>
            </w:r>
          </w:p>
        </w:tc>
      </w:tr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истем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>а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Предполагаемая автоматизированная система учета </w:t>
            </w:r>
            <w:r w:rsidRPr="00472916">
              <w:t>технологических нарушений/инцидентов</w:t>
            </w:r>
            <w:r>
              <w:t>.</w:t>
            </w:r>
          </w:p>
        </w:tc>
      </w:tr>
      <w:tr w:rsidR="00B7534F" w:rsidRPr="00C05B7E" w:rsidTr="00A26E3B">
        <w:tc>
          <w:tcPr>
            <w:tcW w:w="2157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ПО</w:t>
            </w:r>
          </w:p>
        </w:tc>
        <w:tc>
          <w:tcPr>
            <w:tcW w:w="7258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C05B7E" w:rsidRDefault="00B7534F" w:rsidP="00A26E3B">
            <w:pPr>
              <w:rPr>
                <w:rFonts w:eastAsia="Times New Roman"/>
                <w:color w:val="000000"/>
                <w:szCs w:val="24"/>
                <w:lang w:eastAsia="ru-RU"/>
              </w:rPr>
            </w:pPr>
            <w:r w:rsidRPr="00C05B7E">
              <w:rPr>
                <w:rFonts w:eastAsia="Times New Roman"/>
                <w:color w:val="000000"/>
                <w:szCs w:val="24"/>
                <w:lang w:eastAsia="ru-RU"/>
              </w:rPr>
              <w:t>Программное обеспечение</w:t>
            </w:r>
          </w:p>
        </w:tc>
      </w:tr>
    </w:tbl>
    <w:p w:rsidR="00B7534F" w:rsidRDefault="00B7534F" w:rsidP="00B7534F">
      <w:pPr>
        <w:pStyle w:val="2"/>
        <w:numPr>
          <w:ilvl w:val="0"/>
          <w:numId w:val="1"/>
        </w:numPr>
        <w:rPr>
          <w:sz w:val="28"/>
          <w:lang w:val="en-US"/>
        </w:rPr>
      </w:pPr>
      <w:r w:rsidRPr="00337D53">
        <w:rPr>
          <w:sz w:val="28"/>
        </w:rPr>
        <w:t>Общие требования</w:t>
      </w:r>
      <w:r>
        <w:rPr>
          <w:sz w:val="28"/>
          <w:lang w:val="en-US"/>
        </w:rPr>
        <w:t>.</w:t>
      </w:r>
    </w:p>
    <w:p w:rsidR="00B7534F" w:rsidRPr="00A85186" w:rsidRDefault="00B7534F" w:rsidP="00B7534F">
      <w:pPr>
        <w:rPr>
          <w:lang w:val="en-US" w:eastAsia="ru-RU"/>
        </w:rPr>
      </w:pPr>
    </w:p>
    <w:p w:rsidR="00B7534F" w:rsidRDefault="00B7534F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>Название:</w:t>
      </w:r>
    </w:p>
    <w:p w:rsidR="00B7534F" w:rsidRPr="00A85186" w:rsidRDefault="00B7534F" w:rsidP="00B7534F">
      <w:pPr>
        <w:jc w:val="both"/>
        <w:rPr>
          <w:lang w:eastAsia="ru-RU"/>
        </w:rPr>
      </w:pPr>
      <w:r w:rsidRPr="00472916">
        <w:t>«Проведение обследования по автоматизации учета технологических нарушений/инцидентов. Разработка детального технического задания»</w:t>
      </w:r>
    </w:p>
    <w:p w:rsidR="00B7534F" w:rsidRDefault="00B7534F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Заказчика:</w:t>
      </w:r>
    </w:p>
    <w:p w:rsidR="00B7534F" w:rsidRDefault="00B7534F" w:rsidP="00B7534F">
      <w:pPr>
        <w:jc w:val="both"/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>
        <w:rPr>
          <w:rFonts w:eastAsia="Times New Roman"/>
          <w:color w:val="000000"/>
          <w:szCs w:val="24"/>
          <w:lang w:eastAsia="ru-RU"/>
        </w:rPr>
        <w:noBreakHyphen/>
        <w:t>1»).</w:t>
      </w:r>
    </w:p>
    <w:p w:rsidR="00B7534F" w:rsidRPr="00A85186" w:rsidRDefault="00B7534F" w:rsidP="00B7534F">
      <w:pPr>
        <w:rPr>
          <w:lang w:eastAsia="ru-RU"/>
        </w:rPr>
      </w:pPr>
    </w:p>
    <w:p w:rsidR="00B7534F" w:rsidRDefault="00B7534F" w:rsidP="00B7534F">
      <w:pPr>
        <w:pStyle w:val="3"/>
        <w:rPr>
          <w:b/>
          <w:sz w:val="24"/>
          <w:szCs w:val="24"/>
        </w:rPr>
      </w:pPr>
      <w:r w:rsidRPr="00A85186">
        <w:rPr>
          <w:b/>
          <w:sz w:val="24"/>
          <w:szCs w:val="24"/>
        </w:rPr>
        <w:t>Должность, ФИО и контактный телефон ответственного лица, составившего техническое задание:</w:t>
      </w:r>
    </w:p>
    <w:p w:rsidR="00B7534F" w:rsidRPr="00975C9E" w:rsidRDefault="00B7534F" w:rsidP="00B7534F">
      <w:pPr>
        <w:jc w:val="both"/>
      </w:pPr>
      <w:r w:rsidRPr="00975C9E">
        <w:t xml:space="preserve">Специалист Центра внедрения </w:t>
      </w:r>
      <w:proofErr w:type="spellStart"/>
      <w:r w:rsidRPr="00975C9E">
        <w:t>ПСДТУиИТ</w:t>
      </w:r>
      <w:proofErr w:type="spellEnd"/>
      <w:r w:rsidRPr="00975C9E">
        <w:t xml:space="preserve"> филиала «Невский» ОАО «ТГК-1» Ракитин Владимир, тел. +7(812)901-35-21</w:t>
      </w:r>
    </w:p>
    <w:p w:rsidR="00B7534F" w:rsidRPr="00337D53" w:rsidRDefault="00B7534F" w:rsidP="00B7534F">
      <w:pPr>
        <w:pStyle w:val="3"/>
        <w:rPr>
          <w:b/>
          <w:sz w:val="24"/>
          <w:szCs w:val="24"/>
        </w:rPr>
      </w:pPr>
      <w:r w:rsidRPr="00337D53">
        <w:rPr>
          <w:b/>
          <w:sz w:val="24"/>
          <w:szCs w:val="24"/>
        </w:rPr>
        <w:t>Требования к месту выполнения работ:</w:t>
      </w:r>
    </w:p>
    <w:p w:rsidR="00B7534F" w:rsidRPr="00C05B7E" w:rsidRDefault="00B7534F" w:rsidP="00B7534F">
      <w:pPr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Работы выполняются в У</w:t>
      </w:r>
      <w:r w:rsidRPr="00C05B7E">
        <w:rPr>
          <w:rFonts w:eastAsia="Times New Roman"/>
          <w:color w:val="000000"/>
          <w:szCs w:val="24"/>
          <w:lang w:eastAsia="ru-RU"/>
        </w:rPr>
        <w:t>правлении </w:t>
      </w:r>
      <w:r>
        <w:rPr>
          <w:rFonts w:eastAsia="Times New Roman"/>
          <w:color w:val="000000"/>
          <w:szCs w:val="24"/>
          <w:lang w:eastAsia="ru-RU"/>
        </w:rPr>
        <w:t>и филиалах ОАО «ТГК-1»</w:t>
      </w:r>
      <w:r w:rsidRPr="00C05B7E">
        <w:rPr>
          <w:rFonts w:eastAsia="Times New Roman"/>
          <w:color w:val="000000"/>
          <w:szCs w:val="24"/>
          <w:lang w:eastAsia="ru-RU"/>
        </w:rPr>
        <w:t>.</w:t>
      </w:r>
    </w:p>
    <w:p w:rsidR="00B7534F" w:rsidRPr="00337D53" w:rsidRDefault="00B7534F" w:rsidP="00B7534F">
      <w:pPr>
        <w:pStyle w:val="3"/>
        <w:rPr>
          <w:b/>
          <w:sz w:val="24"/>
          <w:szCs w:val="24"/>
        </w:rPr>
      </w:pPr>
      <w:r w:rsidRPr="00337D53">
        <w:rPr>
          <w:b/>
          <w:sz w:val="24"/>
          <w:szCs w:val="24"/>
        </w:rPr>
        <w:t>Период выполнения работ:</w:t>
      </w:r>
    </w:p>
    <w:p w:rsidR="00B7534F" w:rsidRPr="00771565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Начало:</w:t>
      </w:r>
      <w:r>
        <w:rPr>
          <w:rFonts w:eastAsia="Times New Roman"/>
          <w:color w:val="000000"/>
          <w:szCs w:val="24"/>
          <w:lang w:eastAsia="ru-RU"/>
        </w:rPr>
        <w:tab/>
        <w:t xml:space="preserve">Март </w:t>
      </w:r>
      <w:r w:rsidRPr="00C05B7E">
        <w:rPr>
          <w:rFonts w:eastAsia="Times New Roman"/>
          <w:color w:val="000000"/>
          <w:szCs w:val="24"/>
          <w:lang w:eastAsia="ru-RU"/>
        </w:rPr>
        <w:t>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Окончание: </w:t>
      </w:r>
      <w:r>
        <w:rPr>
          <w:rFonts w:eastAsia="Times New Roman"/>
          <w:color w:val="000000"/>
          <w:szCs w:val="24"/>
          <w:lang w:eastAsia="ru-RU"/>
        </w:rPr>
        <w:tab/>
        <w:t xml:space="preserve">Май </w:t>
      </w:r>
      <w:r w:rsidRPr="00C05B7E">
        <w:rPr>
          <w:rFonts w:eastAsia="Times New Roman"/>
          <w:color w:val="000000"/>
          <w:szCs w:val="24"/>
          <w:lang w:eastAsia="ru-RU"/>
        </w:rPr>
        <w:t>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</w:p>
    <w:p w:rsidR="00B7534F" w:rsidRPr="00337D53" w:rsidRDefault="00B7534F" w:rsidP="00B7534F">
      <w:pPr>
        <w:textAlignment w:val="top"/>
        <w:rPr>
          <w:rFonts w:eastAsia="Times New Roman"/>
          <w:b/>
          <w:color w:val="000000"/>
          <w:szCs w:val="24"/>
          <w:lang w:eastAsia="ru-RU"/>
        </w:rPr>
      </w:pPr>
      <w:r w:rsidRPr="00337D53">
        <w:rPr>
          <w:rFonts w:eastAsia="Times New Roman"/>
          <w:b/>
          <w:color w:val="000000"/>
          <w:szCs w:val="24"/>
          <w:lang w:eastAsia="ru-RU"/>
        </w:rPr>
        <w:t>Расчетная (максимальная) цена закупки:</w:t>
      </w:r>
    </w:p>
    <w:p w:rsidR="00B7534F" w:rsidRDefault="00B7534F" w:rsidP="00B7534F">
      <w:pPr>
        <w:textAlignment w:val="top"/>
        <w:rPr>
          <w:rFonts w:eastAsia="Times New Roman"/>
          <w:color w:val="000000"/>
          <w:szCs w:val="24"/>
          <w:lang w:eastAsia="ru-RU"/>
        </w:rPr>
      </w:pPr>
    </w:p>
    <w:p w:rsidR="00B7534F" w:rsidRPr="00CF44FF" w:rsidRDefault="00B7534F" w:rsidP="00B7534F">
      <w:pPr>
        <w:jc w:val="both"/>
        <w:textAlignment w:val="top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500 тысяч рублей без учета НДС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</w:p>
    <w:p w:rsidR="00B7534F" w:rsidRDefault="00B7534F" w:rsidP="00B7534F">
      <w:pPr>
        <w:jc w:val="both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</w:t>
      </w:r>
      <w:r>
        <w:rPr>
          <w:rFonts w:eastAsia="Times New Roman"/>
          <w:color w:val="000000"/>
          <w:szCs w:val="24"/>
          <w:lang w:eastAsia="ru-RU"/>
        </w:rPr>
        <w:t xml:space="preserve"> </w:t>
      </w:r>
      <w:r w:rsidRPr="00C05B7E">
        <w:rPr>
          <w:rFonts w:eastAsia="Times New Roman"/>
          <w:color w:val="000000"/>
          <w:szCs w:val="24"/>
          <w:lang w:eastAsia="ru-RU"/>
        </w:rPr>
        <w:t>ценообразования, принятой в ОАО «ТГК-1». </w:t>
      </w:r>
    </w:p>
    <w:p w:rsidR="00B7534F" w:rsidRPr="00C05B7E" w:rsidRDefault="00B7534F" w:rsidP="00B7534F">
      <w:pPr>
        <w:textAlignment w:val="top"/>
        <w:rPr>
          <w:rFonts w:eastAsia="Times New Roman"/>
          <w:color w:val="000000"/>
          <w:szCs w:val="24"/>
          <w:lang w:eastAsia="ru-RU"/>
        </w:rPr>
      </w:pPr>
    </w:p>
    <w:p w:rsidR="00B7534F" w:rsidRDefault="00B7534F" w:rsidP="00B7534F">
      <w:pPr>
        <w:pStyle w:val="2"/>
        <w:numPr>
          <w:ilvl w:val="0"/>
          <w:numId w:val="1"/>
        </w:numPr>
        <w:rPr>
          <w:sz w:val="28"/>
          <w:lang w:val="en-US"/>
        </w:rPr>
      </w:pPr>
      <w:r w:rsidRPr="00EB18D7">
        <w:rPr>
          <w:sz w:val="28"/>
        </w:rPr>
        <w:t>Требования к выполнению работ.</w:t>
      </w:r>
    </w:p>
    <w:p w:rsidR="00B7534F" w:rsidRDefault="00B7534F" w:rsidP="00B7534F">
      <w:pPr>
        <w:pStyle w:val="3"/>
        <w:rPr>
          <w:sz w:val="24"/>
          <w:szCs w:val="24"/>
        </w:rPr>
      </w:pPr>
      <w:r w:rsidRPr="00FE5D9D">
        <w:rPr>
          <w:b/>
          <w:sz w:val="24"/>
          <w:szCs w:val="24"/>
        </w:rPr>
        <w:t>1. Цель работ</w:t>
      </w:r>
      <w:r>
        <w:rPr>
          <w:b/>
          <w:sz w:val="24"/>
          <w:szCs w:val="24"/>
        </w:rPr>
        <w:t>ы.</w:t>
      </w:r>
    </w:p>
    <w:p w:rsidR="00B7534F" w:rsidRPr="009F4E11" w:rsidRDefault="00B7534F" w:rsidP="00B7534F">
      <w:pPr>
        <w:jc w:val="both"/>
        <w:rPr>
          <w:lang w:eastAsia="ru-RU"/>
        </w:rPr>
      </w:pPr>
      <w:r>
        <w:t xml:space="preserve">Целью работ является обследование </w:t>
      </w:r>
      <w:r w:rsidRPr="007B0C7A">
        <w:t>б</w:t>
      </w:r>
      <w:r>
        <w:t>изнес-процессов</w:t>
      </w:r>
      <w:r w:rsidRPr="007B0C7A">
        <w:t xml:space="preserve"> учета технологических нарушений/инцидентов</w:t>
      </w:r>
      <w:r>
        <w:t xml:space="preserve"> в ОАО «ТГК-1» с целью их формализации и описания, о</w:t>
      </w:r>
      <w:r w:rsidRPr="007B0C7A">
        <w:t>пределение возможных интеграций</w:t>
      </w:r>
      <w:r>
        <w:t xml:space="preserve"> с существующими в ОАО «ТГК-1»  информационными системами, и создание</w:t>
      </w:r>
      <w:r>
        <w:rPr>
          <w:lang w:eastAsia="ru-RU"/>
        </w:rPr>
        <w:t xml:space="preserve"> детального технического задания на разработку автоматизированной системы учета</w:t>
      </w:r>
      <w:r>
        <w:rPr>
          <w:rFonts w:eastAsia="Times New Roman"/>
          <w:color w:val="000000"/>
          <w:szCs w:val="24"/>
          <w:lang w:eastAsia="ru-RU"/>
        </w:rPr>
        <w:t xml:space="preserve"> </w:t>
      </w:r>
      <w:r w:rsidRPr="00472916">
        <w:t>технологических нарушений/инцидентов</w:t>
      </w:r>
      <w:r>
        <w:t xml:space="preserve"> с анализом и предложениями (рекомендациями) по выбору платформы внедрения.</w:t>
      </w:r>
    </w:p>
    <w:p w:rsidR="00B7534F" w:rsidRPr="00FE5D9D" w:rsidRDefault="00B7534F" w:rsidP="00B7534F">
      <w:pPr>
        <w:pStyle w:val="3"/>
        <w:rPr>
          <w:b/>
          <w:sz w:val="24"/>
          <w:szCs w:val="24"/>
        </w:rPr>
      </w:pPr>
      <w:r>
        <w:rPr>
          <w:b/>
          <w:sz w:val="24"/>
          <w:szCs w:val="24"/>
        </w:rPr>
        <w:t>2. С</w:t>
      </w:r>
      <w:r w:rsidRPr="00FE5D9D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 xml:space="preserve">и </w:t>
      </w:r>
      <w:r w:rsidRPr="00FE5D9D">
        <w:rPr>
          <w:b/>
          <w:sz w:val="24"/>
          <w:szCs w:val="24"/>
        </w:rPr>
        <w:t>выполнения работ:</w:t>
      </w:r>
    </w:p>
    <w:p w:rsidR="00B7534F" w:rsidRPr="00FD74D7" w:rsidRDefault="00B7534F" w:rsidP="00B7534F">
      <w:pPr>
        <w:tabs>
          <w:tab w:val="left" w:pos="1843"/>
        </w:tabs>
        <w:textAlignment w:val="top"/>
        <w:rPr>
          <w:rFonts w:eastAsia="Times New Roman"/>
          <w:b/>
          <w:bCs/>
          <w:color w:val="000000"/>
          <w:szCs w:val="24"/>
          <w:lang w:eastAsia="ru-RU"/>
        </w:rPr>
      </w:pPr>
      <w:r>
        <w:rPr>
          <w:rFonts w:eastAsia="Times New Roman"/>
          <w:b/>
          <w:bCs/>
          <w:color w:val="000000"/>
          <w:szCs w:val="24"/>
          <w:lang w:eastAsia="ru-RU"/>
        </w:rPr>
        <w:t>Обследование  объекта внедрения.</w:t>
      </w:r>
    </w:p>
    <w:p w:rsidR="00B7534F" w:rsidRPr="00771565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Начало:</w:t>
      </w:r>
      <w:r>
        <w:rPr>
          <w:rFonts w:eastAsia="Times New Roman"/>
          <w:color w:val="000000"/>
          <w:szCs w:val="24"/>
          <w:lang w:eastAsia="ru-RU"/>
        </w:rPr>
        <w:tab/>
        <w:t xml:space="preserve">Март </w:t>
      </w:r>
      <w:r w:rsidRPr="00C05B7E">
        <w:rPr>
          <w:rFonts w:eastAsia="Times New Roman"/>
          <w:color w:val="000000"/>
          <w:szCs w:val="24"/>
          <w:lang w:eastAsia="ru-RU"/>
        </w:rPr>
        <w:t>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Pr="00981CF6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Окончание: </w:t>
      </w:r>
      <w:r>
        <w:rPr>
          <w:rFonts w:eastAsia="Times New Roman"/>
          <w:color w:val="000000"/>
          <w:szCs w:val="24"/>
          <w:lang w:eastAsia="ru-RU"/>
        </w:rPr>
        <w:tab/>
        <w:t xml:space="preserve">Апрель </w:t>
      </w:r>
      <w:r w:rsidRPr="00C05B7E">
        <w:rPr>
          <w:rFonts w:eastAsia="Times New Roman"/>
          <w:color w:val="000000"/>
          <w:szCs w:val="24"/>
          <w:lang w:eastAsia="ru-RU"/>
        </w:rPr>
        <w:t>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Pr="00FD74D7" w:rsidRDefault="00B7534F" w:rsidP="00B7534F">
      <w:pPr>
        <w:tabs>
          <w:tab w:val="left" w:pos="1843"/>
        </w:tabs>
        <w:textAlignment w:val="top"/>
        <w:rPr>
          <w:rFonts w:eastAsia="Times New Roman"/>
          <w:b/>
          <w:bCs/>
          <w:color w:val="000000"/>
          <w:szCs w:val="24"/>
          <w:lang w:eastAsia="ru-RU"/>
        </w:rPr>
      </w:pPr>
      <w:r w:rsidRPr="00FD74D7">
        <w:rPr>
          <w:rFonts w:eastAsia="Times New Roman"/>
          <w:b/>
          <w:bCs/>
          <w:color w:val="000000"/>
          <w:szCs w:val="24"/>
          <w:lang w:eastAsia="ru-RU"/>
        </w:rPr>
        <w:t>На</w:t>
      </w:r>
      <w:r>
        <w:rPr>
          <w:rFonts w:eastAsia="Times New Roman"/>
          <w:b/>
          <w:bCs/>
          <w:color w:val="000000"/>
          <w:szCs w:val="24"/>
          <w:lang w:eastAsia="ru-RU"/>
        </w:rPr>
        <w:t>писание ТЗ</w:t>
      </w:r>
    </w:p>
    <w:p w:rsidR="00B7534F" w:rsidRPr="00771565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Начало:</w:t>
      </w:r>
      <w:r>
        <w:rPr>
          <w:rFonts w:eastAsia="Times New Roman"/>
          <w:color w:val="000000"/>
          <w:szCs w:val="24"/>
          <w:lang w:eastAsia="ru-RU"/>
        </w:rPr>
        <w:tab/>
        <w:t>Апрель</w:t>
      </w:r>
      <w:r w:rsidRPr="00C05B7E">
        <w:rPr>
          <w:rFonts w:eastAsia="Times New Roman"/>
          <w:color w:val="000000"/>
          <w:szCs w:val="24"/>
          <w:lang w:eastAsia="ru-RU"/>
        </w:rPr>
        <w:t xml:space="preserve"> 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Окончание: </w:t>
      </w:r>
      <w:r>
        <w:rPr>
          <w:rFonts w:eastAsia="Times New Roman"/>
          <w:color w:val="000000"/>
          <w:szCs w:val="24"/>
          <w:lang w:eastAsia="ru-RU"/>
        </w:rPr>
        <w:tab/>
        <w:t xml:space="preserve">Май </w:t>
      </w:r>
      <w:r w:rsidRPr="00C05B7E">
        <w:rPr>
          <w:rFonts w:eastAsia="Times New Roman"/>
          <w:color w:val="000000"/>
          <w:szCs w:val="24"/>
          <w:lang w:eastAsia="ru-RU"/>
        </w:rPr>
        <w:t>201</w:t>
      </w:r>
      <w:r>
        <w:rPr>
          <w:rFonts w:eastAsia="Times New Roman"/>
          <w:color w:val="000000"/>
          <w:szCs w:val="24"/>
          <w:lang w:eastAsia="ru-RU"/>
        </w:rPr>
        <w:t>3</w:t>
      </w:r>
      <w:r w:rsidRPr="00C05B7E">
        <w:rPr>
          <w:rFonts w:eastAsia="Times New Roman"/>
          <w:color w:val="000000"/>
          <w:szCs w:val="24"/>
          <w:lang w:eastAsia="ru-RU"/>
        </w:rPr>
        <w:t xml:space="preserve"> г.</w:t>
      </w:r>
    </w:p>
    <w:p w:rsidR="00B7534F" w:rsidRPr="00981CF6" w:rsidRDefault="00B7534F" w:rsidP="00B7534F">
      <w:pPr>
        <w:tabs>
          <w:tab w:val="left" w:pos="1843"/>
        </w:tabs>
        <w:textAlignment w:val="top"/>
        <w:rPr>
          <w:rFonts w:eastAsia="Times New Roman"/>
          <w:color w:val="000000"/>
          <w:szCs w:val="24"/>
          <w:lang w:eastAsia="ru-RU"/>
        </w:rPr>
      </w:pPr>
    </w:p>
    <w:p w:rsidR="00B7534F" w:rsidRDefault="00B7534F" w:rsidP="00B7534F">
      <w:pPr>
        <w:pStyle w:val="3"/>
        <w:rPr>
          <w:b/>
          <w:sz w:val="24"/>
          <w:szCs w:val="24"/>
        </w:rPr>
      </w:pPr>
      <w:r w:rsidRPr="00EB18D7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 xml:space="preserve"> Описание и основные технические характеристики: </w:t>
      </w:r>
    </w:p>
    <w:p w:rsidR="00B7534F" w:rsidRDefault="00B7534F" w:rsidP="00B7534F">
      <w:pPr>
        <w:jc w:val="both"/>
      </w:pPr>
      <w:r w:rsidRPr="009F4E11">
        <w:t>Объектом обследования я</w:t>
      </w:r>
      <w:r>
        <w:t xml:space="preserve">вляются бизнес-процессы </w:t>
      </w:r>
      <w:r>
        <w:rPr>
          <w:rFonts w:eastAsia="Times New Roman"/>
          <w:color w:val="000000"/>
          <w:szCs w:val="24"/>
          <w:lang w:eastAsia="ru-RU"/>
        </w:rPr>
        <w:t xml:space="preserve">учета </w:t>
      </w:r>
      <w:r w:rsidRPr="00472916">
        <w:t>технологических</w:t>
      </w:r>
      <w:r>
        <w:t xml:space="preserve"> </w:t>
      </w:r>
      <w:r w:rsidRPr="00472916">
        <w:t>нарушений/инцидентов</w:t>
      </w:r>
      <w:r>
        <w:t xml:space="preserve"> в ОАО «ТГК-1», а также их отражение в ИС, используемых в ОАО «ТГК-1».</w:t>
      </w:r>
    </w:p>
    <w:p w:rsidR="00B7534F" w:rsidRPr="009F4E11" w:rsidRDefault="00B7534F" w:rsidP="00B7534F"/>
    <w:p w:rsidR="00F050AC" w:rsidRPr="00990F41" w:rsidRDefault="00F050AC" w:rsidP="00B7534F">
      <w:pPr>
        <w:jc w:val="center"/>
      </w:pPr>
    </w:p>
    <w:p w:rsidR="00F050AC" w:rsidRPr="00990F41" w:rsidRDefault="00F050AC" w:rsidP="00B7534F">
      <w:pPr>
        <w:jc w:val="center"/>
      </w:pPr>
    </w:p>
    <w:p w:rsidR="00F050AC" w:rsidRPr="00990F41" w:rsidRDefault="00F050AC" w:rsidP="00B7534F">
      <w:pPr>
        <w:jc w:val="center"/>
      </w:pPr>
    </w:p>
    <w:p w:rsidR="00F050AC" w:rsidRPr="00990F41" w:rsidRDefault="00F050AC" w:rsidP="00B7534F">
      <w:pPr>
        <w:jc w:val="center"/>
      </w:pPr>
    </w:p>
    <w:p w:rsidR="00F050AC" w:rsidRPr="00990F41" w:rsidRDefault="00F050AC" w:rsidP="00B7534F">
      <w:pPr>
        <w:jc w:val="center"/>
      </w:pPr>
    </w:p>
    <w:p w:rsidR="00F050AC" w:rsidRPr="00990F41" w:rsidRDefault="00F050AC" w:rsidP="00F050AC">
      <w:pPr>
        <w:spacing w:after="0"/>
        <w:jc w:val="center"/>
      </w:pPr>
    </w:p>
    <w:p w:rsidR="00F050AC" w:rsidRPr="00990F41" w:rsidRDefault="00F050AC" w:rsidP="00F050AC">
      <w:pPr>
        <w:spacing w:after="0"/>
        <w:jc w:val="center"/>
      </w:pPr>
    </w:p>
    <w:p w:rsidR="00F050AC" w:rsidRPr="00990F41" w:rsidRDefault="00F050AC" w:rsidP="00F050AC">
      <w:pPr>
        <w:spacing w:after="0"/>
        <w:jc w:val="center"/>
      </w:pPr>
    </w:p>
    <w:p w:rsidR="00B7534F" w:rsidRPr="00472916" w:rsidRDefault="00B7534F" w:rsidP="00F050AC">
      <w:pPr>
        <w:spacing w:after="0"/>
        <w:jc w:val="center"/>
      </w:pPr>
      <w:r w:rsidRPr="00472916">
        <w:t>УКРУПНЕННАЯ ВЕДОМОСТЬ</w:t>
      </w:r>
    </w:p>
    <w:p w:rsidR="00B7534F" w:rsidRPr="00472916" w:rsidRDefault="00B7534F" w:rsidP="00F050AC">
      <w:pPr>
        <w:spacing w:after="0"/>
        <w:jc w:val="center"/>
      </w:pPr>
      <w:r w:rsidRPr="00472916">
        <w:t>объемов работ</w:t>
      </w:r>
    </w:p>
    <w:p w:rsidR="00B7534F" w:rsidRPr="00CC7AF7" w:rsidRDefault="00B7534F" w:rsidP="00B7534F">
      <w:pPr>
        <w:rPr>
          <w:lang w:eastAsia="ru-RU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2556"/>
        <w:gridCol w:w="4565"/>
      </w:tblGrid>
      <w:tr w:rsidR="00B7534F" w:rsidRPr="00881F2F" w:rsidTr="00A26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881F2F" w:rsidRDefault="00B7534F" w:rsidP="00A26E3B">
            <w:r w:rsidRPr="00881F2F">
              <w:t>Этап (возможное название)</w:t>
            </w:r>
          </w:p>
        </w:tc>
        <w:tc>
          <w:tcPr>
            <w:tcW w:w="2556" w:type="dxa"/>
          </w:tcPr>
          <w:p w:rsidR="00B7534F" w:rsidRPr="00881F2F" w:rsidRDefault="00B7534F" w:rsidP="00A26E3B">
            <w:r w:rsidRPr="00881F2F">
              <w:t>Содержание работ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881F2F" w:rsidRDefault="00B7534F" w:rsidP="00A26E3B">
            <w:r w:rsidRPr="00881F2F">
              <w:t>Возможные отчетные результаты</w:t>
            </w:r>
          </w:p>
        </w:tc>
      </w:tr>
      <w:tr w:rsidR="00B7534F" w:rsidRPr="00881F2F" w:rsidTr="00A26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Pr="00881F2F" w:rsidRDefault="00B7534F" w:rsidP="00A26E3B">
            <w:r w:rsidRPr="00881F2F">
              <w:t xml:space="preserve">Обследование  объекта внедрения </w:t>
            </w:r>
          </w:p>
        </w:tc>
        <w:tc>
          <w:tcPr>
            <w:tcW w:w="2556" w:type="dxa"/>
          </w:tcPr>
          <w:p w:rsidR="00B7534F" w:rsidRPr="00881F2F" w:rsidRDefault="00B7534F" w:rsidP="00A26E3B">
            <w:r>
              <w:t>Проведение обследования  в Управлении и филиалах ОАО «ТГК-1»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7534F" w:rsidRDefault="00B7534F" w:rsidP="00A26E3B">
            <w:pPr>
              <w:pStyle w:val="a3"/>
              <w:numPr>
                <w:ilvl w:val="0"/>
                <w:numId w:val="2"/>
              </w:numPr>
            </w:pPr>
            <w:r>
              <w:t>Результаты анкетирования</w:t>
            </w:r>
            <w:r>
              <w:rPr>
                <w:lang w:val="en-US"/>
              </w:rPr>
              <w:t xml:space="preserve"> (</w:t>
            </w:r>
            <w:r>
              <w:t>опросов</w:t>
            </w:r>
            <w:r>
              <w:rPr>
                <w:lang w:val="en-US"/>
              </w:rPr>
              <w:t>)</w:t>
            </w:r>
            <w:r>
              <w:t>.</w:t>
            </w:r>
          </w:p>
          <w:p w:rsidR="00B7534F" w:rsidRDefault="00B7534F" w:rsidP="00A26E3B">
            <w:pPr>
              <w:pStyle w:val="a3"/>
              <w:numPr>
                <w:ilvl w:val="0"/>
                <w:numId w:val="2"/>
              </w:numPr>
            </w:pPr>
            <w:r>
              <w:t xml:space="preserve">Описание бизнес-процессов “AS IS” учета технологических нарушений/инцидентов. </w:t>
            </w:r>
          </w:p>
          <w:p w:rsidR="00B7534F" w:rsidRDefault="00B7534F" w:rsidP="00A26E3B">
            <w:pPr>
              <w:pStyle w:val="a3"/>
              <w:numPr>
                <w:ilvl w:val="0"/>
                <w:numId w:val="2"/>
              </w:numPr>
            </w:pPr>
            <w:r>
              <w:t>Набор и состав используемых справочников.</w:t>
            </w:r>
          </w:p>
          <w:p w:rsidR="00B7534F" w:rsidRDefault="00B7534F" w:rsidP="00A26E3B">
            <w:pPr>
              <w:pStyle w:val="a3"/>
              <w:numPr>
                <w:ilvl w:val="0"/>
                <w:numId w:val="2"/>
              </w:numPr>
            </w:pPr>
            <w:r>
              <w:t>Перечень формируемых обязательных отчетов (утвержденных нормативными документами). Характер и перечень произвольных отчетных форм.</w:t>
            </w:r>
          </w:p>
          <w:p w:rsidR="00B7534F" w:rsidRPr="00881F2F" w:rsidRDefault="00B7534F" w:rsidP="00A26E3B">
            <w:pPr>
              <w:pStyle w:val="a3"/>
              <w:numPr>
                <w:ilvl w:val="0"/>
                <w:numId w:val="2"/>
              </w:numPr>
            </w:pPr>
            <w:r>
              <w:t>Форматы используемых (предполагаемых) для загрузки и выгрузки данных.</w:t>
            </w:r>
          </w:p>
        </w:tc>
      </w:tr>
      <w:tr w:rsidR="00B7534F" w:rsidRPr="00881F2F" w:rsidTr="00A26E3B"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Pr="00881F2F" w:rsidRDefault="00B7534F" w:rsidP="00A26E3B">
            <w:r w:rsidRPr="00881F2F">
              <w:t>Написание ТЗ</w:t>
            </w:r>
          </w:p>
        </w:tc>
        <w:tc>
          <w:tcPr>
            <w:tcW w:w="2556" w:type="dxa"/>
          </w:tcPr>
          <w:p w:rsidR="00B7534F" w:rsidRPr="00881F2F" w:rsidRDefault="00B7534F" w:rsidP="00A26E3B">
            <w:r w:rsidRPr="00881F2F">
              <w:t xml:space="preserve">Написание </w:t>
            </w:r>
            <w:proofErr w:type="gramStart"/>
            <w:r w:rsidRPr="00881F2F">
              <w:t>детального</w:t>
            </w:r>
            <w:proofErr w:type="gramEnd"/>
            <w:r w:rsidRPr="00881F2F">
              <w:t xml:space="preserve"> ТЗ на разработку Системы.</w:t>
            </w:r>
          </w:p>
        </w:tc>
        <w:tc>
          <w:tcPr>
            <w:tcW w:w="4565" w:type="dxa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7534F" w:rsidRDefault="00B7534F" w:rsidP="00A26E3B">
            <w:proofErr w:type="gramStart"/>
            <w:r w:rsidRPr="00881F2F">
              <w:t>Дет</w:t>
            </w:r>
            <w:r>
              <w:t>альное</w:t>
            </w:r>
            <w:proofErr w:type="gramEnd"/>
            <w:r>
              <w:t xml:space="preserve"> ТЗ на разработку Системы, включающее как минимум: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Бизнес-процессы “TO BE”.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Организационный, функциональный, методологический объем проекта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Общие требования к функциональности системы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ИТ-инфраструктуре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миграции (загрузке) данных из исторических систем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интеграции с используемыми ИС в ОАО «ТГК-1»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 xml:space="preserve">Требования к взаимодействию с используемыми ИС в ООО «Газпром </w:t>
            </w:r>
            <w:proofErr w:type="spellStart"/>
            <w:r>
              <w:t>энергохолдинг</w:t>
            </w:r>
            <w:proofErr w:type="spellEnd"/>
            <w:r>
              <w:t>», ОАО «Газпром».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интерфейсу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организации работы филиалов Заказчика в системе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работоспособности, обслуживанию и сопровождению системы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информационной безопасности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Требования к эксплуатационной документации</w:t>
            </w:r>
          </w:p>
          <w:p w:rsidR="00B7534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Укрупненный план создания системы</w:t>
            </w:r>
          </w:p>
          <w:p w:rsidR="00B7534F" w:rsidRPr="00881F2F" w:rsidRDefault="00B7534F" w:rsidP="00A26E3B">
            <w:pPr>
              <w:pStyle w:val="a3"/>
              <w:numPr>
                <w:ilvl w:val="0"/>
                <w:numId w:val="3"/>
              </w:numPr>
            </w:pPr>
            <w:r>
              <w:t>Анализ и предложения (рекомендации) по выбору платформы (как минимум 3) с оценкой стоимости внедрения и дальнейшего владения внедренной системы в соответствии с требованиями ТЗ</w:t>
            </w:r>
          </w:p>
        </w:tc>
      </w:tr>
    </w:tbl>
    <w:p w:rsidR="00B7534F" w:rsidRDefault="00B7534F" w:rsidP="00B7534F"/>
    <w:p w:rsidR="00B7534F" w:rsidRPr="002C0784" w:rsidRDefault="00B7534F" w:rsidP="00B7534F">
      <w:pPr>
        <w:pStyle w:val="2"/>
        <w:numPr>
          <w:ilvl w:val="0"/>
          <w:numId w:val="1"/>
        </w:numPr>
        <w:rPr>
          <w:sz w:val="28"/>
        </w:rPr>
      </w:pPr>
      <w:r w:rsidRPr="002C0784">
        <w:rPr>
          <w:sz w:val="28"/>
        </w:rPr>
        <w:t>Особые условия</w:t>
      </w:r>
    </w:p>
    <w:p w:rsidR="00B7534F" w:rsidRPr="007A291C" w:rsidRDefault="00B7534F" w:rsidP="00B7534F">
      <w:pPr>
        <w:pStyle w:val="3"/>
        <w:rPr>
          <w:b/>
          <w:sz w:val="24"/>
          <w:szCs w:val="24"/>
        </w:rPr>
      </w:pPr>
      <w:r w:rsidRPr="007A291C">
        <w:rPr>
          <w:b/>
          <w:sz w:val="24"/>
          <w:szCs w:val="24"/>
        </w:rPr>
        <w:t>1. Требования к подрядной организации</w:t>
      </w:r>
    </w:p>
    <w:p w:rsidR="00B7534F" w:rsidRPr="007A291C" w:rsidRDefault="00B7534F" w:rsidP="00B7534F">
      <w:pPr>
        <w:pStyle w:val="a3"/>
        <w:numPr>
          <w:ilvl w:val="0"/>
          <w:numId w:val="4"/>
        </w:numPr>
        <w:spacing w:after="200"/>
        <w:ind w:left="426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>Участник должен обладать всеми необходимыми для выполнения Договора видами ресурсов, компетентностью, опытом, квалификацией, профессиональными знаниями:</w:t>
      </w:r>
    </w:p>
    <w:p w:rsidR="00B7534F" w:rsidRPr="007A291C" w:rsidRDefault="00B7534F" w:rsidP="00B7534F">
      <w:pPr>
        <w:pStyle w:val="a3"/>
        <w:spacing w:after="200"/>
        <w:ind w:left="708"/>
        <w:jc w:val="both"/>
        <w:textAlignment w:val="top"/>
        <w:rPr>
          <w:rFonts w:cs="Arial"/>
          <w:color w:val="000000"/>
          <w:szCs w:val="24"/>
        </w:rPr>
      </w:pPr>
    </w:p>
    <w:p w:rsidR="00B7534F" w:rsidRPr="007A291C" w:rsidRDefault="00B7534F" w:rsidP="00B7534F">
      <w:pPr>
        <w:pStyle w:val="a3"/>
        <w:numPr>
          <w:ilvl w:val="0"/>
          <w:numId w:val="6"/>
        </w:numPr>
        <w:jc w:val="both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 xml:space="preserve">Требования по опыту. Участник должен иметь опыт по выполнению аналогичных  проектов </w:t>
      </w:r>
      <w:r w:rsidRPr="007A291C">
        <w:rPr>
          <w:color w:val="000000"/>
        </w:rPr>
        <w:t>в компаниях с филиальной структурой</w:t>
      </w:r>
      <w:r w:rsidRPr="007A291C">
        <w:rPr>
          <w:rFonts w:cs="Arial"/>
          <w:color w:val="000000"/>
          <w:szCs w:val="24"/>
        </w:rPr>
        <w:t xml:space="preserve">. </w:t>
      </w:r>
      <w:r w:rsidRPr="007A291C">
        <w:rPr>
          <w:lang w:eastAsia="ru-RU"/>
        </w:rPr>
        <w:t>Преимуществом Участника будет  наличие опыта работы с компаниями группы «Газпром»</w:t>
      </w:r>
      <w:r>
        <w:rPr>
          <w:lang w:eastAsia="ru-RU"/>
        </w:rPr>
        <w:t xml:space="preserve">. </w:t>
      </w:r>
      <w:r w:rsidRPr="007A291C">
        <w:rPr>
          <w:rFonts w:cs="Arial"/>
          <w:color w:val="000000"/>
          <w:szCs w:val="24"/>
        </w:rPr>
        <w:t>Оценка соответствия требованиям – наличие развернутых отзывов о</w:t>
      </w:r>
      <w:r w:rsidRPr="004648D3">
        <w:rPr>
          <w:rFonts w:cs="Arial"/>
          <w:color w:val="000000"/>
          <w:szCs w:val="24"/>
        </w:rPr>
        <w:t xml:space="preserve"> проведении соответствующих работ</w:t>
      </w:r>
      <w:r w:rsidRPr="007A291C">
        <w:rPr>
          <w:rFonts w:cs="Arial"/>
          <w:color w:val="000000"/>
          <w:szCs w:val="24"/>
        </w:rPr>
        <w:t>.</w:t>
      </w:r>
    </w:p>
    <w:p w:rsidR="00B7534F" w:rsidRPr="007A291C" w:rsidRDefault="00B7534F" w:rsidP="00B7534F">
      <w:pPr>
        <w:rPr>
          <w:rFonts w:cs="Arial"/>
          <w:color w:val="000000"/>
          <w:szCs w:val="24"/>
        </w:rPr>
      </w:pPr>
    </w:p>
    <w:p w:rsidR="00B7534F" w:rsidRPr="007A291C" w:rsidRDefault="00B7534F" w:rsidP="00B7534F">
      <w:pPr>
        <w:numPr>
          <w:ilvl w:val="0"/>
          <w:numId w:val="5"/>
        </w:numPr>
        <w:spacing w:line="240" w:lineRule="auto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 xml:space="preserve">Требование по предоставлению рекомендаций. Участник должен предоставить возможность получить личный отзыв о качестве внедрения как минимум от двух клиентов. Участник должен предоставить письменные отзывы о проекте внедрения. Оценка соответствия требованиям – предоставление рекомендаций с возможностью организации </w:t>
      </w:r>
      <w:proofErr w:type="spellStart"/>
      <w:r w:rsidRPr="007A291C">
        <w:rPr>
          <w:rFonts w:cs="Arial"/>
          <w:color w:val="000000"/>
          <w:szCs w:val="24"/>
        </w:rPr>
        <w:t>референс</w:t>
      </w:r>
      <w:proofErr w:type="spellEnd"/>
      <w:r w:rsidRPr="007A291C">
        <w:rPr>
          <w:rFonts w:cs="Arial"/>
          <w:color w:val="000000"/>
          <w:szCs w:val="24"/>
        </w:rPr>
        <w:t>-визитов.</w:t>
      </w:r>
    </w:p>
    <w:p w:rsidR="00B7534F" w:rsidRPr="007A291C" w:rsidRDefault="00B7534F" w:rsidP="00B7534F">
      <w:pPr>
        <w:numPr>
          <w:ilvl w:val="0"/>
          <w:numId w:val="5"/>
        </w:numPr>
        <w:spacing w:line="240" w:lineRule="auto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>Требование по объему ресурсов. Участник должен располагать достаточным количеством собственных кадров для выполнения заявленного объема работ в заявленные сроки, предоставляя выделенных специалистов на проект с возможностью оперативной замены одного специалиста другим. Оценка соответствия требованиям – договорное обязательство участника.</w:t>
      </w:r>
    </w:p>
    <w:p w:rsidR="00B7534F" w:rsidRPr="007A291C" w:rsidRDefault="00B7534F" w:rsidP="00B7534F">
      <w:pPr>
        <w:pStyle w:val="a3"/>
        <w:numPr>
          <w:ilvl w:val="0"/>
          <w:numId w:val="5"/>
        </w:numPr>
        <w:jc w:val="both"/>
        <w:rPr>
          <w:b/>
          <w:lang w:eastAsia="ru-RU"/>
        </w:rPr>
      </w:pPr>
      <w:r w:rsidRPr="007A291C">
        <w:rPr>
          <w:rFonts w:cs="Arial"/>
          <w:color w:val="000000"/>
          <w:szCs w:val="24"/>
        </w:rPr>
        <w:t xml:space="preserve">Требование по квалификации ресурсов. Участник должен располагать персоналом, имеющим квалификацию, достаточную для реализации заявленных требований. Оценка соответствия требованиям – наличие резюме потенциальных участников проекта со стороны Участника, подтверждающие соответствующую квалификацию, с указанием </w:t>
      </w:r>
      <w:r w:rsidRPr="007A291C">
        <w:rPr>
          <w:rFonts w:cs="Arial"/>
          <w:color w:val="000000"/>
          <w:spacing w:val="-2"/>
          <w:szCs w:val="24"/>
        </w:rPr>
        <w:t>реализованных проектов</w:t>
      </w:r>
      <w:r w:rsidRPr="007A291C">
        <w:rPr>
          <w:rFonts w:cs="Arial"/>
          <w:color w:val="000000"/>
          <w:szCs w:val="24"/>
        </w:rPr>
        <w:t>.</w:t>
      </w:r>
    </w:p>
    <w:p w:rsidR="00B7534F" w:rsidRPr="007A291C" w:rsidRDefault="00B7534F" w:rsidP="00B7534F">
      <w:pPr>
        <w:rPr>
          <w:b/>
          <w:lang w:eastAsia="ru-RU"/>
        </w:rPr>
      </w:pPr>
    </w:p>
    <w:p w:rsidR="00B7534F" w:rsidRPr="007A291C" w:rsidRDefault="00B7534F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 xml:space="preserve">Требование по предоставлению базового расписания проекта и базового плана по стоимости работ. Оценка соответствия требованиям – базовое расписание и план по стоимости работ в MS </w:t>
      </w:r>
      <w:proofErr w:type="spellStart"/>
      <w:r w:rsidRPr="007A291C">
        <w:rPr>
          <w:rFonts w:cs="Arial"/>
          <w:color w:val="000000"/>
          <w:szCs w:val="24"/>
        </w:rPr>
        <w:t>Project</w:t>
      </w:r>
      <w:proofErr w:type="spellEnd"/>
      <w:r w:rsidRPr="007A291C">
        <w:rPr>
          <w:rFonts w:cs="Arial"/>
          <w:color w:val="000000"/>
          <w:szCs w:val="24"/>
        </w:rPr>
        <w:t xml:space="preserve"> предоставлены.</w:t>
      </w:r>
    </w:p>
    <w:p w:rsidR="00B7534F" w:rsidRPr="007A291C" w:rsidRDefault="00B7534F" w:rsidP="00B7534F">
      <w:pPr>
        <w:rPr>
          <w:b/>
          <w:lang w:eastAsia="ru-RU"/>
        </w:rPr>
      </w:pPr>
    </w:p>
    <w:p w:rsidR="00B7534F" w:rsidRPr="007A291C" w:rsidRDefault="00B7534F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>Требование к состоянию. Участник подтвердить, что он не является неплатежеспособным или банкротом, не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B7534F" w:rsidRPr="007A291C" w:rsidRDefault="00B7534F" w:rsidP="00B7534F">
      <w:pPr>
        <w:rPr>
          <w:b/>
          <w:lang w:eastAsia="ru-RU"/>
        </w:rPr>
      </w:pPr>
    </w:p>
    <w:p w:rsidR="00B7534F" w:rsidRPr="007A291C" w:rsidRDefault="00B7534F" w:rsidP="00B7534F">
      <w:pPr>
        <w:pStyle w:val="a3"/>
        <w:numPr>
          <w:ilvl w:val="0"/>
          <w:numId w:val="4"/>
        </w:numPr>
        <w:spacing w:after="200"/>
        <w:jc w:val="both"/>
        <w:textAlignment w:val="top"/>
        <w:rPr>
          <w:rFonts w:cs="Arial"/>
          <w:color w:val="000000"/>
          <w:szCs w:val="24"/>
        </w:rPr>
      </w:pPr>
      <w:r w:rsidRPr="007A291C">
        <w:rPr>
          <w:rFonts w:cs="Arial"/>
          <w:color w:val="000000"/>
          <w:szCs w:val="24"/>
        </w:rPr>
        <w:t>Требование к финансовому состоянию. Участник должен представить краткую информацию о финансовом состоянии компании за 2010-2012 гг.</w:t>
      </w:r>
    </w:p>
    <w:p w:rsidR="00B7534F" w:rsidRPr="007A291C" w:rsidRDefault="00B7534F" w:rsidP="00B7534F">
      <w:pPr>
        <w:pStyle w:val="a3"/>
        <w:spacing w:after="200"/>
        <w:ind w:left="360"/>
        <w:jc w:val="both"/>
        <w:textAlignment w:val="top"/>
        <w:rPr>
          <w:rFonts w:cs="Arial"/>
          <w:color w:val="000000"/>
          <w:szCs w:val="24"/>
        </w:rPr>
      </w:pPr>
    </w:p>
    <w:p w:rsidR="00B7534F" w:rsidRPr="0051602E" w:rsidRDefault="00B7534F" w:rsidP="00B7534F">
      <w:pPr>
        <w:pStyle w:val="3"/>
        <w:rPr>
          <w:b/>
          <w:sz w:val="24"/>
          <w:szCs w:val="24"/>
        </w:rPr>
      </w:pPr>
      <w:r w:rsidRPr="0051602E">
        <w:rPr>
          <w:b/>
          <w:sz w:val="24"/>
          <w:szCs w:val="24"/>
        </w:rPr>
        <w:t>2. Требования к производству и качеству работ:</w:t>
      </w:r>
    </w:p>
    <w:p w:rsidR="00B7534F" w:rsidRDefault="00B7534F" w:rsidP="00B7534F">
      <w:pPr>
        <w:rPr>
          <w:lang w:eastAsia="ru-RU"/>
        </w:rPr>
      </w:pPr>
    </w:p>
    <w:p w:rsidR="00B7534F" w:rsidRDefault="00B7534F" w:rsidP="00B7534F">
      <w:pPr>
        <w:pStyle w:val="a3"/>
        <w:numPr>
          <w:ilvl w:val="0"/>
          <w:numId w:val="7"/>
        </w:numPr>
        <w:ind w:left="426"/>
        <w:jc w:val="both"/>
        <w:rPr>
          <w:lang w:eastAsia="ru-RU"/>
        </w:rPr>
      </w:pPr>
      <w:r>
        <w:rPr>
          <w:lang w:eastAsia="ru-RU"/>
        </w:rPr>
        <w:t>В ходе интервьюирования должно быть задействовано не менее 2 (двух) человек от Участника.</w:t>
      </w:r>
    </w:p>
    <w:p w:rsidR="00B7534F" w:rsidRDefault="00B7534F" w:rsidP="00B7534F">
      <w:pPr>
        <w:ind w:left="426"/>
        <w:jc w:val="both"/>
        <w:rPr>
          <w:lang w:eastAsia="ru-RU"/>
        </w:rPr>
      </w:pPr>
    </w:p>
    <w:p w:rsidR="00B7534F" w:rsidRDefault="00B7534F" w:rsidP="00B7534F">
      <w:pPr>
        <w:pStyle w:val="a3"/>
        <w:numPr>
          <w:ilvl w:val="0"/>
          <w:numId w:val="7"/>
        </w:numPr>
        <w:ind w:left="426"/>
        <w:jc w:val="both"/>
        <w:rPr>
          <w:lang w:eastAsia="ru-RU"/>
        </w:rPr>
      </w:pPr>
      <w:r>
        <w:rPr>
          <w:lang w:eastAsia="ru-RU"/>
        </w:rPr>
        <w:t xml:space="preserve">Участник в результате выполнения работ обязан предоставить описание бизнес-процессов в </w:t>
      </w:r>
      <w:r w:rsidRPr="00986587">
        <w:t xml:space="preserve">нотации </w:t>
      </w:r>
      <w:r w:rsidRPr="00986587">
        <w:rPr>
          <w:lang w:eastAsia="ru-RU"/>
        </w:rPr>
        <w:t>EPC (</w:t>
      </w:r>
      <w:proofErr w:type="spellStart"/>
      <w:r w:rsidRPr="00986587">
        <w:rPr>
          <w:lang w:eastAsia="ru-RU"/>
        </w:rPr>
        <w:t>Event-Driven</w:t>
      </w:r>
      <w:proofErr w:type="spellEnd"/>
      <w:r w:rsidRPr="00986587">
        <w:rPr>
          <w:lang w:eastAsia="ru-RU"/>
        </w:rPr>
        <w:t xml:space="preserve"> </w:t>
      </w:r>
      <w:proofErr w:type="spellStart"/>
      <w:r w:rsidRPr="00986587">
        <w:rPr>
          <w:lang w:eastAsia="ru-RU"/>
        </w:rPr>
        <w:t>Process</w:t>
      </w:r>
      <w:proofErr w:type="spellEnd"/>
      <w:r w:rsidRPr="00986587">
        <w:rPr>
          <w:lang w:eastAsia="ru-RU"/>
        </w:rPr>
        <w:t xml:space="preserve"> </w:t>
      </w:r>
      <w:proofErr w:type="spellStart"/>
      <w:r w:rsidRPr="00986587">
        <w:rPr>
          <w:lang w:eastAsia="ru-RU"/>
        </w:rPr>
        <w:t>Chain</w:t>
      </w:r>
      <w:proofErr w:type="spellEnd"/>
      <w:r w:rsidRPr="00986587">
        <w:rPr>
          <w:lang w:eastAsia="ru-RU"/>
        </w:rPr>
        <w:t>)</w:t>
      </w:r>
      <w:r>
        <w:rPr>
          <w:lang w:eastAsia="ru-RU"/>
        </w:rPr>
        <w:t>.</w:t>
      </w:r>
    </w:p>
    <w:p w:rsidR="00B7534F" w:rsidRPr="00582E13" w:rsidRDefault="00B7534F" w:rsidP="00B7534F">
      <w:pPr>
        <w:ind w:left="426"/>
        <w:textAlignment w:val="top"/>
        <w:rPr>
          <w:rFonts w:cs="Arial"/>
          <w:color w:val="000000"/>
        </w:rPr>
      </w:pPr>
    </w:p>
    <w:p w:rsidR="00B7534F" w:rsidRPr="00582E13" w:rsidRDefault="00B7534F" w:rsidP="00B7534F">
      <w:pPr>
        <w:pStyle w:val="a3"/>
        <w:numPr>
          <w:ilvl w:val="0"/>
          <w:numId w:val="7"/>
        </w:numPr>
        <w:ind w:left="426"/>
        <w:textAlignment w:val="top"/>
        <w:rPr>
          <w:rFonts w:cs="Arial"/>
          <w:color w:val="000000"/>
        </w:rPr>
      </w:pPr>
      <w:r w:rsidRPr="005A3D63">
        <w:rPr>
          <w:rFonts w:cs="Arial"/>
          <w:color w:val="000000"/>
        </w:rPr>
        <w:t xml:space="preserve">Участник должен применять общепринятые методики управления проектами, основанные на PMBOK 4. </w:t>
      </w:r>
      <w:r>
        <w:rPr>
          <w:rFonts w:cs="Arial"/>
          <w:color w:val="000000"/>
        </w:rPr>
        <w:t xml:space="preserve">Должен быть разработан устав проекта, обновляемый в течение проекта календарный план работ в MS </w:t>
      </w:r>
      <w:proofErr w:type="spellStart"/>
      <w:r>
        <w:rPr>
          <w:rFonts w:cs="Arial"/>
          <w:color w:val="000000"/>
        </w:rPr>
        <w:t>Project</w:t>
      </w:r>
      <w:proofErr w:type="spellEnd"/>
      <w:r>
        <w:rPr>
          <w:rFonts w:cs="Arial"/>
          <w:color w:val="000000"/>
        </w:rPr>
        <w:t>.</w:t>
      </w:r>
    </w:p>
    <w:p w:rsidR="00B7534F" w:rsidRPr="00582E13" w:rsidRDefault="00B7534F" w:rsidP="00B7534F">
      <w:pPr>
        <w:pStyle w:val="a3"/>
        <w:ind w:left="426"/>
        <w:textAlignment w:val="top"/>
        <w:rPr>
          <w:rFonts w:cs="Arial"/>
          <w:color w:val="000000"/>
        </w:rPr>
      </w:pPr>
    </w:p>
    <w:p w:rsidR="00B7534F" w:rsidRPr="00582E13" w:rsidRDefault="00B7534F" w:rsidP="00B7534F">
      <w:pPr>
        <w:pStyle w:val="a3"/>
        <w:numPr>
          <w:ilvl w:val="0"/>
          <w:numId w:val="7"/>
        </w:numPr>
        <w:ind w:left="426"/>
        <w:textAlignment w:val="top"/>
        <w:rPr>
          <w:rFonts w:cs="Arial"/>
        </w:rPr>
      </w:pPr>
      <w:r w:rsidRPr="00582E13">
        <w:rPr>
          <w:rFonts w:cs="Arial"/>
          <w:color w:val="000000"/>
        </w:rPr>
        <w:t xml:space="preserve">Участник должен предоставить формализованную </w:t>
      </w:r>
      <w:r w:rsidRPr="00582E13">
        <w:rPr>
          <w:rFonts w:cs="Arial"/>
        </w:rPr>
        <w:t xml:space="preserve">методологию обследования, где описана логика проекта, назначение и взаимосвязь документов и результатов. </w:t>
      </w:r>
      <w:r w:rsidRPr="00582E13">
        <w:rPr>
          <w:rFonts w:cs="Arial"/>
          <w:color w:val="000000"/>
        </w:rPr>
        <w:t>Оценка соответствия требованиям – экспертом Заказчика</w:t>
      </w:r>
      <w:r w:rsidRPr="00582E13">
        <w:rPr>
          <w:rFonts w:cs="Arial"/>
        </w:rPr>
        <w:t>.</w:t>
      </w:r>
    </w:p>
    <w:p w:rsidR="00B7534F" w:rsidRPr="0051602E" w:rsidRDefault="00B7534F" w:rsidP="00B7534F">
      <w:pPr>
        <w:pStyle w:val="3"/>
        <w:rPr>
          <w:b/>
          <w:sz w:val="24"/>
          <w:szCs w:val="24"/>
        </w:rPr>
      </w:pPr>
      <w:r w:rsidRPr="0051602E">
        <w:rPr>
          <w:b/>
          <w:sz w:val="24"/>
          <w:szCs w:val="24"/>
        </w:rPr>
        <w:t>3. Требования к субподрядчикам:</w:t>
      </w:r>
    </w:p>
    <w:p w:rsidR="00B7534F" w:rsidRDefault="00B7534F" w:rsidP="00B7534F">
      <w:pPr>
        <w:rPr>
          <w:lang w:eastAsia="ru-RU"/>
        </w:rPr>
      </w:pPr>
      <w:r w:rsidRPr="000E414E">
        <w:rPr>
          <w:lang w:eastAsia="ru-RU"/>
        </w:rPr>
        <w:t>-При необходимости проведения отдельных работ субподрядом, договора субподряда должны</w:t>
      </w:r>
      <w:r>
        <w:rPr>
          <w:lang w:eastAsia="ru-RU"/>
        </w:rPr>
        <w:t xml:space="preserve"> быть на объем не более 30 % от цены предложения.</w:t>
      </w:r>
    </w:p>
    <w:p w:rsidR="00B7534F" w:rsidRDefault="00B7534F" w:rsidP="00B7534F">
      <w:pPr>
        <w:rPr>
          <w:lang w:eastAsia="ru-RU"/>
        </w:rPr>
      </w:pPr>
      <w:r>
        <w:rPr>
          <w:lang w:eastAsia="ru-RU"/>
        </w:rPr>
        <w:t>- Участник должен включ</w:t>
      </w:r>
      <w:r w:rsidR="00990F41">
        <w:rPr>
          <w:lang w:eastAsia="ru-RU"/>
        </w:rPr>
        <w:t>ить в свою заявку на участие в ОЗП</w:t>
      </w:r>
      <w:r>
        <w:rPr>
          <w:lang w:eastAsia="ru-RU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B7534F" w:rsidRDefault="00B7534F" w:rsidP="00B7534F">
      <w:pPr>
        <w:rPr>
          <w:lang w:eastAsia="ru-RU"/>
        </w:rPr>
      </w:pPr>
      <w:r>
        <w:rPr>
          <w:lang w:eastAsia="ru-RU"/>
        </w:rPr>
        <w:t>- Участник должен обеспечить соответствие любого предложенного Субподрядчика требованиям Заказчика;</w:t>
      </w:r>
    </w:p>
    <w:p w:rsidR="00B7534F" w:rsidRDefault="00B7534F" w:rsidP="00B7534F">
      <w:pPr>
        <w:rPr>
          <w:lang w:eastAsia="ru-RU"/>
        </w:rPr>
      </w:pPr>
      <w:r>
        <w:rPr>
          <w:lang w:eastAsia="ru-RU"/>
        </w:rPr>
        <w:t>- Заказчик оставляет за собой право отклонить любого из предложенных Субподрядчиков.</w:t>
      </w:r>
    </w:p>
    <w:p w:rsidR="00B7534F" w:rsidRPr="00C86ED3" w:rsidRDefault="00B7534F" w:rsidP="00B7534F">
      <w:pPr>
        <w:rPr>
          <w:b/>
          <w:sz w:val="28"/>
          <w:szCs w:val="28"/>
          <w:lang w:eastAsia="ru-RU"/>
        </w:rPr>
      </w:pPr>
    </w:p>
    <w:p w:rsidR="00B7534F" w:rsidRPr="002C0784" w:rsidRDefault="00B7534F" w:rsidP="00B7534F">
      <w:pPr>
        <w:pStyle w:val="2"/>
        <w:numPr>
          <w:ilvl w:val="0"/>
          <w:numId w:val="1"/>
        </w:numPr>
        <w:rPr>
          <w:sz w:val="28"/>
        </w:rPr>
      </w:pPr>
      <w:r w:rsidRPr="002C0784">
        <w:rPr>
          <w:sz w:val="28"/>
        </w:rPr>
        <w:t>Порядок оценки предложений ОЗП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 xml:space="preserve">Организатор </w:t>
      </w:r>
      <w:r w:rsidR="00990F41">
        <w:rPr>
          <w:rFonts w:eastAsia="Times New Roman"/>
          <w:color w:val="000000"/>
          <w:szCs w:val="24"/>
          <w:lang w:eastAsia="ru-RU"/>
        </w:rPr>
        <w:t>ОЗП</w:t>
      </w:r>
      <w:r w:rsidRPr="00C05B7E">
        <w:rPr>
          <w:rFonts w:eastAsia="Times New Roman"/>
          <w:color w:val="000000"/>
          <w:szCs w:val="24"/>
          <w:lang w:eastAsia="ru-RU"/>
        </w:rPr>
        <w:t xml:space="preserve"> оценивает и сопоставляет заявки и проводит их сопоставление по степени предпочтительности для Заказчика, учитывая следующие критерии:</w:t>
      </w:r>
      <w:r w:rsidRPr="00C05B7E">
        <w:rPr>
          <w:rFonts w:eastAsia="Times New Roman"/>
          <w:color w:val="000000"/>
          <w:szCs w:val="24"/>
          <w:lang w:eastAsia="ru-RU"/>
        </w:rPr>
        <w:br/>
        <w:t>1) Полнота выполне</w:t>
      </w:r>
      <w:r>
        <w:rPr>
          <w:rFonts w:eastAsia="Times New Roman"/>
          <w:color w:val="000000"/>
          <w:szCs w:val="24"/>
          <w:lang w:eastAsia="ru-RU"/>
        </w:rPr>
        <w:t>ния требований к участникам ОЗП;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2) Коммерческая часть заявки, в том числе цена заявки и ее обоснованность;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3) Качество и детальность описания предлагаемых технических решений и технологии выполнения работ по реализации проекта;</w:t>
      </w:r>
      <w:bookmarkStart w:id="0" w:name="_GoBack"/>
      <w:bookmarkEnd w:id="0"/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4) Детальность и конкретность мероприятий, входящих в План-график выполнения работ;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5) Наличие специалистов с опытом работы, сертификацией и обучением необходимым для выполнения контракта по всем указанным направлениям;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6) Полнота соответствия предлагаемых решений и</w:t>
      </w:r>
      <w:r w:rsidR="00990F41">
        <w:rPr>
          <w:rFonts w:eastAsia="Times New Roman"/>
          <w:color w:val="000000"/>
          <w:szCs w:val="24"/>
          <w:lang w:eastAsia="ru-RU"/>
        </w:rPr>
        <w:t xml:space="preserve"> услуг техническим требованиям </w:t>
      </w:r>
      <w:r w:rsidRPr="00C05B7E">
        <w:rPr>
          <w:rFonts w:eastAsia="Times New Roman"/>
          <w:color w:val="000000"/>
          <w:szCs w:val="24"/>
          <w:lang w:eastAsia="ru-RU"/>
        </w:rPr>
        <w:t>документации;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7) Надежность участника (ресурсные возможности, деловая репутация и т.д.);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 xml:space="preserve">8) Обеспечение возможности </w:t>
      </w:r>
      <w:r>
        <w:rPr>
          <w:rFonts w:eastAsia="Times New Roman"/>
          <w:color w:val="000000"/>
          <w:szCs w:val="24"/>
          <w:lang w:eastAsia="ru-RU"/>
        </w:rPr>
        <w:t xml:space="preserve">последующей </w:t>
      </w:r>
      <w:r w:rsidRPr="00C05B7E">
        <w:rPr>
          <w:rFonts w:eastAsia="Times New Roman"/>
          <w:color w:val="000000"/>
          <w:szCs w:val="24"/>
          <w:lang w:eastAsia="ru-RU"/>
        </w:rPr>
        <w:t>раз</w:t>
      </w:r>
      <w:r>
        <w:rPr>
          <w:rFonts w:eastAsia="Times New Roman"/>
          <w:color w:val="000000"/>
          <w:szCs w:val="24"/>
          <w:lang w:eastAsia="ru-RU"/>
        </w:rPr>
        <w:t xml:space="preserve">работки, внедрения, развития </w:t>
      </w:r>
      <w:r w:rsidRPr="00C05B7E">
        <w:rPr>
          <w:rFonts w:eastAsia="Times New Roman"/>
          <w:color w:val="000000"/>
          <w:szCs w:val="24"/>
          <w:lang w:eastAsia="ru-RU"/>
        </w:rPr>
        <w:t>и сопровождения внедренного решения;</w:t>
      </w:r>
    </w:p>
    <w:p w:rsidR="00B7534F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  <w:r w:rsidRPr="00C05B7E">
        <w:rPr>
          <w:rFonts w:eastAsia="Times New Roman"/>
          <w:color w:val="000000"/>
          <w:szCs w:val="24"/>
          <w:lang w:eastAsia="ru-RU"/>
        </w:rPr>
        <w:t>9) Сроки выполнения работ;</w:t>
      </w:r>
    </w:p>
    <w:p w:rsidR="00B7534F" w:rsidRPr="006937F5" w:rsidRDefault="00B7534F" w:rsidP="00B7534F">
      <w:pPr>
        <w:spacing w:after="120"/>
        <w:textAlignment w:val="top"/>
        <w:rPr>
          <w:rFonts w:eastAsia="Times New Roman"/>
          <w:color w:val="000000"/>
          <w:szCs w:val="24"/>
          <w:lang w:eastAsia="ru-RU"/>
        </w:rPr>
      </w:pPr>
    </w:p>
    <w:p w:rsidR="000A380C" w:rsidRDefault="000A380C"/>
    <w:sectPr w:rsidR="000A380C" w:rsidSect="00F050A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7AEA"/>
    <w:multiLevelType w:val="hybridMultilevel"/>
    <w:tmpl w:val="89AE40A6"/>
    <w:lvl w:ilvl="0" w:tplc="A8486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54EFB"/>
    <w:multiLevelType w:val="hybridMultilevel"/>
    <w:tmpl w:val="6770C6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1C66D7"/>
    <w:multiLevelType w:val="hybridMultilevel"/>
    <w:tmpl w:val="A04C33A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7344AD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4EB3C81"/>
    <w:multiLevelType w:val="hybridMultilevel"/>
    <w:tmpl w:val="BE5A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241160"/>
    <w:multiLevelType w:val="multilevel"/>
    <w:tmpl w:val="91088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7816C06"/>
    <w:multiLevelType w:val="hybridMultilevel"/>
    <w:tmpl w:val="F5009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34F"/>
    <w:rsid w:val="000037C2"/>
    <w:rsid w:val="000A380C"/>
    <w:rsid w:val="00275105"/>
    <w:rsid w:val="00990F41"/>
    <w:rsid w:val="00B7534F"/>
    <w:rsid w:val="00D46082"/>
    <w:rsid w:val="00E920B4"/>
    <w:rsid w:val="00F0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7534F"/>
    <w:pPr>
      <w:keepNext/>
      <w:spacing w:before="24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7534F"/>
    <w:pPr>
      <w:keepNext/>
      <w:spacing w:before="240" w:after="240" w:line="240" w:lineRule="auto"/>
      <w:jc w:val="both"/>
      <w:outlineLvl w:val="2"/>
    </w:pPr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534F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7534F"/>
    <w:rPr>
      <w:rFonts w:ascii="Times New Roman" w:eastAsia="Times New Roman" w:hAnsi="Times New Roman" w:cs="Arial"/>
      <w:bCs/>
      <w:sz w:val="28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B7534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a5">
    <w:name w:val="Table Grid"/>
    <w:basedOn w:val="a1"/>
    <w:uiPriority w:val="59"/>
    <w:rsid w:val="00B7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locked/>
    <w:rsid w:val="00B7534F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7534F"/>
    <w:pPr>
      <w:keepNext/>
      <w:spacing w:before="240" w:after="240" w:line="240" w:lineRule="auto"/>
      <w:jc w:val="both"/>
      <w:outlineLvl w:val="1"/>
    </w:pPr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7534F"/>
    <w:pPr>
      <w:keepNext/>
      <w:spacing w:before="240" w:after="240" w:line="240" w:lineRule="auto"/>
      <w:jc w:val="both"/>
      <w:outlineLvl w:val="2"/>
    </w:pPr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7534F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7534F"/>
    <w:rPr>
      <w:rFonts w:ascii="Times New Roman" w:eastAsia="Times New Roman" w:hAnsi="Times New Roman" w:cs="Arial"/>
      <w:bCs/>
      <w:sz w:val="28"/>
      <w:szCs w:val="26"/>
      <w:lang w:eastAsia="ru-RU"/>
    </w:rPr>
  </w:style>
  <w:style w:type="paragraph" w:styleId="a3">
    <w:name w:val="List Paragraph"/>
    <w:basedOn w:val="a"/>
    <w:link w:val="a4"/>
    <w:uiPriority w:val="34"/>
    <w:qFormat/>
    <w:rsid w:val="00B7534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table" w:styleId="a5">
    <w:name w:val="Table Grid"/>
    <w:basedOn w:val="a1"/>
    <w:uiPriority w:val="59"/>
    <w:rsid w:val="00B7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locked/>
    <w:rsid w:val="00B7534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Ракитин Владимир Сергеевич</dc:creator>
  <cp:lastModifiedBy>Моисеенко Юлия Витальевна</cp:lastModifiedBy>
  <cp:revision>4</cp:revision>
  <dcterms:created xsi:type="dcterms:W3CDTF">2013-02-25T08:45:00Z</dcterms:created>
  <dcterms:modified xsi:type="dcterms:W3CDTF">2013-02-28T10:26:00Z</dcterms:modified>
</cp:coreProperties>
</file>